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40" w:rsidRPr="00681C52" w:rsidRDefault="001B7A40" w:rsidP="001B7A40">
      <w:pPr>
        <w:rPr>
          <w:rFonts w:ascii="Times New Roman" w:hAnsi="Times New Roman" w:cs="Times New Roman"/>
          <w:b/>
          <w:bCs/>
        </w:rPr>
      </w:pPr>
    </w:p>
    <w:p w:rsidR="00681C52" w:rsidRDefault="00681C52" w:rsidP="001B7A40">
      <w:pPr>
        <w:rPr>
          <w:rFonts w:ascii="Times New Roman" w:hAnsi="Times New Roman" w:cs="Times New Roman"/>
          <w:b/>
          <w:bCs/>
        </w:rPr>
      </w:pPr>
    </w:p>
    <w:p w:rsidR="001B7A40" w:rsidRPr="00681C52" w:rsidRDefault="001B7A40" w:rsidP="001B7A40">
      <w:pPr>
        <w:rPr>
          <w:rFonts w:ascii="Times New Roman" w:hAnsi="Times New Roman" w:cs="Times New Roman"/>
          <w:b/>
          <w:bCs/>
        </w:rPr>
      </w:pPr>
      <w:r w:rsidRPr="00681C52">
        <w:rPr>
          <w:rFonts w:ascii="Times New Roman" w:hAnsi="Times New Roman" w:cs="Times New Roman"/>
          <w:b/>
          <w:bCs/>
        </w:rPr>
        <w:t>Комплект документо</w:t>
      </w:r>
      <w:r w:rsidR="00681C52">
        <w:rPr>
          <w:rFonts w:ascii="Times New Roman" w:hAnsi="Times New Roman" w:cs="Times New Roman"/>
          <w:b/>
          <w:bCs/>
        </w:rPr>
        <w:t>в, предоставляемый претендентом</w:t>
      </w:r>
    </w:p>
    <w:p w:rsidR="00681C52" w:rsidRDefault="00681C52" w:rsidP="001B7A40">
      <w:pPr>
        <w:rPr>
          <w:rFonts w:ascii="Times New Roman" w:hAnsi="Times New Roman" w:cs="Times New Roman"/>
        </w:rPr>
      </w:pPr>
    </w:p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Анкета для аккредитации подрядчика, поставщика (информационная карта установленной формы);</w:t>
      </w:r>
    </w:p>
    <w:p w:rsidR="00C239DE" w:rsidRPr="001555B2" w:rsidRDefault="00C239DE" w:rsidP="00C239DE">
      <w:pPr>
        <w:ind w:left="720"/>
      </w:pPr>
    </w:p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Копия свидетельства о государственной регистрации организации;</w:t>
      </w:r>
    </w:p>
    <w:p w:rsidR="00C239DE" w:rsidRPr="001555B2" w:rsidRDefault="00C239DE" w:rsidP="00C239DE"/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Копия свидетельства о присвоении ИНН;</w:t>
      </w:r>
    </w:p>
    <w:p w:rsidR="00C239DE" w:rsidRPr="001555B2" w:rsidRDefault="00C239DE" w:rsidP="00C239DE"/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Копия устава со всеми изменениями и дополнениями;</w:t>
      </w:r>
    </w:p>
    <w:p w:rsidR="00C239DE" w:rsidRPr="001555B2" w:rsidRDefault="00C239DE" w:rsidP="00C239DE"/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Выписка о членстве в СРО;</w:t>
      </w:r>
    </w:p>
    <w:p w:rsidR="00C239DE" w:rsidRPr="001555B2" w:rsidRDefault="00C239DE" w:rsidP="00C239DE"/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Копия документа о назначении руководителя;</w:t>
      </w:r>
    </w:p>
    <w:p w:rsidR="00C239DE" w:rsidRPr="001555B2" w:rsidRDefault="00C239DE" w:rsidP="00C239DE"/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Копия приказа о назначении главного бухгалтера;</w:t>
      </w:r>
    </w:p>
    <w:p w:rsidR="00C239DE" w:rsidRPr="001555B2" w:rsidRDefault="00C239DE" w:rsidP="00C239DE"/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Полные анкетные данные (ФИО, дата рождения, серия и номер паспорта, орган выдавший паспорт и дата выдачи паспорта) генерального директора, главного бухгалтера;</w:t>
      </w:r>
    </w:p>
    <w:p w:rsidR="00C239DE" w:rsidRPr="001555B2" w:rsidRDefault="00C239DE" w:rsidP="00C239DE"/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Выписка из ЕГРЮЛ, не более 3-х месяцев давности до момента предоставления документов;</w:t>
      </w:r>
    </w:p>
    <w:p w:rsidR="00C239DE" w:rsidRPr="001555B2" w:rsidRDefault="00C239DE" w:rsidP="00C239DE"/>
    <w:p w:rsidR="00C239DE" w:rsidRPr="00337239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 xml:space="preserve">Бухгалтерский баланс с расшифровкой отдельных показателей бухгалтерского баланса (форма №1) на последнюю отчетную дату с отметкой налогового органа, отчет о финансовых результатах с расшифровкой отдельных показателей отчета о финансовых результатах (форма №2) на последнюю </w:t>
      </w:r>
      <w:r w:rsidRPr="00337239">
        <w:rPr>
          <w:iCs/>
        </w:rPr>
        <w:t>отчетную дату с отметкой налогового органа;</w:t>
      </w:r>
    </w:p>
    <w:p w:rsidR="00C239DE" w:rsidRPr="00337239" w:rsidRDefault="00C239DE" w:rsidP="00C239DE"/>
    <w:p w:rsidR="00C239DE" w:rsidRPr="001555B2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Сведения о среднесписочной численности работников организации за последние три полные года (с отметкой или извещением налогового органа);</w:t>
      </w:r>
    </w:p>
    <w:p w:rsidR="00C239DE" w:rsidRPr="001555B2" w:rsidRDefault="00C239DE" w:rsidP="00C239DE"/>
    <w:p w:rsidR="00C239DE" w:rsidRDefault="00C239DE" w:rsidP="00C239DE">
      <w:pPr>
        <w:numPr>
          <w:ilvl w:val="0"/>
          <w:numId w:val="1"/>
        </w:numPr>
        <w:spacing w:after="0" w:line="240" w:lineRule="auto"/>
      </w:pPr>
      <w:r w:rsidRPr="001555B2">
        <w:rPr>
          <w:iCs/>
        </w:rPr>
        <w:t>Отзывы, рекомендательные письма, буклеты, подтверждающие квалификационные характеристики и опыт работы организации, а также другую информацию, которую компания желает сообщить о себе.</w:t>
      </w:r>
    </w:p>
    <w:p w:rsidR="00C239DE" w:rsidRPr="001555B2" w:rsidRDefault="00C239DE" w:rsidP="00C239DE">
      <w:pPr>
        <w:spacing w:after="0" w:line="240" w:lineRule="auto"/>
      </w:pPr>
    </w:p>
    <w:p w:rsidR="00C239DE" w:rsidRPr="001555B2" w:rsidRDefault="00C239DE" w:rsidP="00C239DE">
      <w:pPr>
        <w:ind w:left="426"/>
      </w:pPr>
      <w:r w:rsidRPr="001555B2">
        <w:rPr>
          <w:iCs/>
        </w:rPr>
        <w:t xml:space="preserve">* Все документы из информационного пакета организации должны быть заверены подписью руководителя и печатью организации. </w:t>
      </w:r>
    </w:p>
    <w:p w:rsidR="00615CC4" w:rsidRPr="00681C52" w:rsidRDefault="00615CC4" w:rsidP="00C239D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15CC4" w:rsidRPr="00681C5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321" w:rsidRDefault="00DF7321" w:rsidP="008C726E">
      <w:pPr>
        <w:spacing w:after="0" w:line="240" w:lineRule="auto"/>
      </w:pPr>
      <w:r>
        <w:separator/>
      </w:r>
    </w:p>
  </w:endnote>
  <w:endnote w:type="continuationSeparator" w:id="0">
    <w:p w:rsidR="00DF7321" w:rsidRDefault="00DF7321" w:rsidP="008C7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321" w:rsidRDefault="00DF7321" w:rsidP="008C726E">
      <w:pPr>
        <w:spacing w:after="0" w:line="240" w:lineRule="auto"/>
      </w:pPr>
      <w:r>
        <w:separator/>
      </w:r>
    </w:p>
  </w:footnote>
  <w:footnote w:type="continuationSeparator" w:id="0">
    <w:p w:rsidR="00DF7321" w:rsidRDefault="00DF7321" w:rsidP="008C7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726E" w:rsidRDefault="008C726E">
    <w:pPr>
      <w:pStyle w:val="a3"/>
    </w:pPr>
    <w:r>
      <w:rPr>
        <w:noProof/>
        <w:lang w:eastAsia="ru-RU"/>
      </w:rPr>
      <w:drawing>
        <wp:inline distT="0" distB="0" distL="0" distR="0" wp14:anchorId="4EAF2360" wp14:editId="2FED0BD8">
          <wp:extent cx="1371600" cy="361950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E3966"/>
    <w:multiLevelType w:val="hybridMultilevel"/>
    <w:tmpl w:val="945CF430"/>
    <w:lvl w:ilvl="0" w:tplc="08BA0F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2B607B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04B40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07B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5C26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3420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7E11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CA4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0B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40"/>
    <w:rsid w:val="001B7A40"/>
    <w:rsid w:val="00615CC4"/>
    <w:rsid w:val="00681C52"/>
    <w:rsid w:val="008C726E"/>
    <w:rsid w:val="00C239DE"/>
    <w:rsid w:val="00D169B3"/>
    <w:rsid w:val="00D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A4DE60-FAFF-496C-B6E9-C015D733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26E"/>
  </w:style>
  <w:style w:type="paragraph" w:styleId="a5">
    <w:name w:val="footer"/>
    <w:basedOn w:val="a"/>
    <w:link w:val="a6"/>
    <w:uiPriority w:val="99"/>
    <w:unhideWhenUsed/>
    <w:rsid w:val="008C72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Rybkin</dc:creator>
  <cp:keywords/>
  <dc:description/>
  <cp:lastModifiedBy>Nataliya Eliseeva</cp:lastModifiedBy>
  <cp:revision>2</cp:revision>
  <dcterms:created xsi:type="dcterms:W3CDTF">2019-01-31T09:32:00Z</dcterms:created>
  <dcterms:modified xsi:type="dcterms:W3CDTF">2019-01-31T09:32:00Z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iteId">
    <vt:lpwstr>de5d17d0-fbc2-4c29-b0f7-d6685b6c3ef0</vt:lpwstr>
  </property>
  <property fmtid="{D5CDD505-2E9C-101B-9397-08002B2CF9AE}" pid="4" name="MSIP_Label_450d4c88-3773-4a01-8567-b4ed9ea2ad09_Ref">
    <vt:lpwstr>https://api.informationprotection.azure.com/api/de5d17d0-fbc2-4c29-b0f7-d6685b6c3ef0</vt:lpwstr>
  </property>
  <property fmtid="{D5CDD505-2E9C-101B-9397-08002B2CF9AE}" pid="5" name="MSIP_Label_450d4c88-3773-4a01-8567-b4ed9ea2ad09_SetBy">
    <vt:lpwstr>nataliya.eliseeva@yit.ru</vt:lpwstr>
  </property>
  <property fmtid="{D5CDD505-2E9C-101B-9397-08002B2CF9AE}" pid="6" name="MSIP_Label_450d4c88-3773-4a01-8567-b4ed9ea2ad09_SetDate">
    <vt:lpwstr>2019-01-31T12:31:56.2444027+03:00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